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C0A" w:rsidRPr="00B33645" w:rsidRDefault="007616B7" w:rsidP="006E7884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616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Приложение </w:t>
      </w:r>
      <w:r w:rsidR="003617C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12</w:t>
      </w:r>
    </w:p>
    <w:p w:rsidR="007616B7" w:rsidRPr="007616B7" w:rsidRDefault="007616B7" w:rsidP="006E7884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616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к Методикам (проектам методик) и расчетам распределения межбюджетных трансфертов между муниципальными округами и городскими округами на 202</w:t>
      </w:r>
      <w:r w:rsidR="00B80DA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</w:t>
      </w:r>
      <w:r w:rsidRPr="007616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год и на плановый период 202</w:t>
      </w:r>
      <w:r w:rsidR="00B80DA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</w:t>
      </w:r>
      <w:r w:rsidRPr="007616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и 202</w:t>
      </w:r>
      <w:r w:rsidR="00B80DA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7</w:t>
      </w:r>
      <w:r w:rsidRPr="007616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годов</w:t>
      </w:r>
    </w:p>
    <w:p w:rsidR="007616B7" w:rsidRPr="007616B7" w:rsidRDefault="007616B7" w:rsidP="007616B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7616B7" w:rsidRPr="007616B7" w:rsidRDefault="007616B7" w:rsidP="007616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16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МЕТОДИКА</w:t>
      </w:r>
    </w:p>
    <w:p w:rsidR="007616B7" w:rsidRPr="007616B7" w:rsidRDefault="007616B7" w:rsidP="007616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616B7" w:rsidRPr="00853589" w:rsidRDefault="0001289E" w:rsidP="00F15C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sz w:val="26"/>
          <w:szCs w:val="26"/>
        </w:rPr>
      </w:pPr>
      <w:r w:rsidRPr="0001289E">
        <w:rPr>
          <w:rFonts w:ascii="Times New Roman" w:eastAsia="Calibri" w:hAnsi="Times New Roman" w:cs="Times New Roman"/>
          <w:bCs/>
          <w:sz w:val="26"/>
          <w:szCs w:val="26"/>
        </w:rPr>
        <w:t>распределения</w:t>
      </w:r>
      <w:r w:rsidR="007616B7" w:rsidRPr="0001289E">
        <w:rPr>
          <w:rFonts w:ascii="Times New Roman" w:eastAsia="Calibri" w:hAnsi="Times New Roman" w:cs="Times New Roman"/>
          <w:bCs/>
          <w:sz w:val="26"/>
          <w:szCs w:val="26"/>
        </w:rPr>
        <w:t xml:space="preserve"> субсидий </w:t>
      </w:r>
      <w:r w:rsidRPr="0001289E">
        <w:rPr>
          <w:rFonts w:ascii="Times New Roman" w:eastAsia="Calibri" w:hAnsi="Times New Roman" w:cs="Times New Roman"/>
          <w:bCs/>
          <w:sz w:val="26"/>
          <w:szCs w:val="26"/>
        </w:rPr>
        <w:t xml:space="preserve">из республиканского бюджета </w:t>
      </w:r>
      <w:r w:rsidR="00EA7AA1">
        <w:rPr>
          <w:rFonts w:ascii="Times New Roman" w:eastAsia="Calibri" w:hAnsi="Times New Roman" w:cs="Times New Roman"/>
          <w:bCs/>
          <w:sz w:val="26"/>
          <w:szCs w:val="26"/>
        </w:rPr>
        <w:t xml:space="preserve">Чувашской Республики </w:t>
      </w:r>
      <w:r w:rsidR="007616B7" w:rsidRPr="0001289E">
        <w:rPr>
          <w:rFonts w:ascii="Times New Roman" w:eastAsia="Calibri" w:hAnsi="Times New Roman" w:cs="Times New Roman"/>
          <w:bCs/>
          <w:sz w:val="26"/>
          <w:szCs w:val="26"/>
        </w:rPr>
        <w:t xml:space="preserve">бюджетам муниципальных округов и городских округов на </w:t>
      </w:r>
      <w:r w:rsidR="00257EF9">
        <w:rPr>
          <w:rFonts w:ascii="Times New Roman" w:eastAsia="Calibri" w:hAnsi="Times New Roman" w:cs="Times New Roman"/>
          <w:bCs/>
          <w:sz w:val="26"/>
          <w:szCs w:val="26"/>
        </w:rPr>
        <w:t>модернизацию территорий</w:t>
      </w:r>
      <w:r w:rsidR="007616B7" w:rsidRPr="0001289E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="00257EF9">
        <w:rPr>
          <w:rFonts w:ascii="Times New Roman" w:eastAsia="Calibri" w:hAnsi="Times New Roman" w:cs="Times New Roman"/>
          <w:bCs/>
          <w:sz w:val="26"/>
          <w:szCs w:val="26"/>
        </w:rPr>
        <w:t>обще</w:t>
      </w:r>
      <w:r w:rsidR="007616B7" w:rsidRPr="0001289E">
        <w:rPr>
          <w:rFonts w:ascii="Times New Roman" w:eastAsia="Calibri" w:hAnsi="Times New Roman" w:cs="Times New Roman"/>
          <w:bCs/>
          <w:sz w:val="26"/>
          <w:szCs w:val="26"/>
        </w:rPr>
        <w:t>образовательных организаци</w:t>
      </w:r>
      <w:r w:rsidR="00D53736">
        <w:rPr>
          <w:rFonts w:ascii="Times New Roman" w:eastAsia="Calibri" w:hAnsi="Times New Roman" w:cs="Times New Roman"/>
          <w:bCs/>
          <w:sz w:val="26"/>
          <w:szCs w:val="26"/>
        </w:rPr>
        <w:t>й</w:t>
      </w:r>
      <w:r w:rsidR="007616B7" w:rsidRPr="007616B7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="00257EF9">
        <w:rPr>
          <w:rFonts w:ascii="Times New Roman" w:eastAsia="Calibri" w:hAnsi="Times New Roman" w:cs="Times New Roman"/>
          <w:bCs/>
          <w:sz w:val="26"/>
          <w:szCs w:val="26"/>
        </w:rPr>
        <w:t>(</w:t>
      </w:r>
      <w:r w:rsidR="00257EF9" w:rsidRPr="00257EF9">
        <w:rPr>
          <w:rFonts w:ascii="Times New Roman" w:eastAsia="Calibri" w:hAnsi="Times New Roman" w:cs="Times New Roman"/>
          <w:bCs/>
          <w:sz w:val="26"/>
          <w:szCs w:val="26"/>
        </w:rPr>
        <w:t xml:space="preserve">в соответствии с Правилами предоставления субсидий из республиканского бюджета Чувашской Республики бюджетам муниципальных округов и бюджетам городских округов </w:t>
      </w:r>
      <w:r w:rsidR="00D53736" w:rsidRPr="0001289E">
        <w:rPr>
          <w:rFonts w:ascii="Times New Roman" w:eastAsia="Calibri" w:hAnsi="Times New Roman" w:cs="Times New Roman"/>
          <w:bCs/>
          <w:sz w:val="26"/>
          <w:szCs w:val="26"/>
        </w:rPr>
        <w:t xml:space="preserve">на </w:t>
      </w:r>
      <w:r w:rsidR="00D53736">
        <w:rPr>
          <w:rFonts w:ascii="Times New Roman" w:eastAsia="Calibri" w:hAnsi="Times New Roman" w:cs="Times New Roman"/>
          <w:bCs/>
          <w:sz w:val="26"/>
          <w:szCs w:val="26"/>
        </w:rPr>
        <w:t>модернизацию территорий</w:t>
      </w:r>
      <w:r w:rsidR="00D53736" w:rsidRPr="0001289E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="00D53736">
        <w:rPr>
          <w:rFonts w:ascii="Times New Roman" w:eastAsia="Calibri" w:hAnsi="Times New Roman" w:cs="Times New Roman"/>
          <w:bCs/>
          <w:sz w:val="26"/>
          <w:szCs w:val="26"/>
        </w:rPr>
        <w:t>обще</w:t>
      </w:r>
      <w:r w:rsidR="00D53736" w:rsidRPr="0001289E">
        <w:rPr>
          <w:rFonts w:ascii="Times New Roman" w:eastAsia="Calibri" w:hAnsi="Times New Roman" w:cs="Times New Roman"/>
          <w:bCs/>
          <w:sz w:val="26"/>
          <w:szCs w:val="26"/>
        </w:rPr>
        <w:t>образовательных организаци</w:t>
      </w:r>
      <w:r w:rsidR="00D53736">
        <w:rPr>
          <w:rFonts w:ascii="Times New Roman" w:eastAsia="Calibri" w:hAnsi="Times New Roman" w:cs="Times New Roman"/>
          <w:bCs/>
          <w:sz w:val="26"/>
          <w:szCs w:val="26"/>
        </w:rPr>
        <w:t>й</w:t>
      </w:r>
      <w:r w:rsidR="00257EF9" w:rsidRPr="00257EF9">
        <w:rPr>
          <w:rFonts w:ascii="Times New Roman" w:eastAsia="Calibri" w:hAnsi="Times New Roman" w:cs="Times New Roman"/>
          <w:bCs/>
          <w:sz w:val="26"/>
          <w:szCs w:val="26"/>
        </w:rPr>
        <w:t>, утвержденными постановлением Кабинета Министров Чувашской Республики от 20.12.2018 № 531 «О государственной программе Чувашской Республики «Развитие образования</w:t>
      </w:r>
      <w:r w:rsidR="00F24C41">
        <w:rPr>
          <w:rFonts w:ascii="Times New Roman" w:eastAsia="Calibri" w:hAnsi="Times New Roman" w:cs="Times New Roman"/>
          <w:bCs/>
          <w:sz w:val="26"/>
          <w:szCs w:val="26"/>
        </w:rPr>
        <w:t>»</w:t>
      </w:r>
      <w:r w:rsidR="00E7589F">
        <w:rPr>
          <w:rFonts w:ascii="Times New Roman" w:eastAsia="Calibri" w:hAnsi="Times New Roman" w:cs="Times New Roman"/>
          <w:bCs/>
          <w:sz w:val="26"/>
          <w:szCs w:val="26"/>
        </w:rPr>
        <w:t>)</w:t>
      </w:r>
    </w:p>
    <w:p w:rsidR="007616B7" w:rsidRPr="00853589" w:rsidRDefault="007616B7" w:rsidP="007616B7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D53736" w:rsidRPr="00D53736" w:rsidRDefault="00D53736" w:rsidP="00D53736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 xml:space="preserve">1. </w:t>
      </w:r>
      <w:r w:rsidRPr="00D53736">
        <w:rPr>
          <w:rFonts w:ascii="Times New Roman" w:eastAsia="Calibri" w:hAnsi="Times New Roman" w:cs="Times New Roman"/>
          <w:bCs/>
          <w:sz w:val="26"/>
          <w:szCs w:val="26"/>
        </w:rPr>
        <w:t xml:space="preserve">Настоящая Методика определяет порядок распределения субсидий из республиканского бюджета Чувашской Республики бюджетам муниципальных округов и городских округов Чувашской Республики (далее – бюджет муниципального образования) на </w:t>
      </w:r>
      <w:r w:rsidR="00F24C41">
        <w:rPr>
          <w:rFonts w:ascii="Times New Roman" w:eastAsia="Calibri" w:hAnsi="Times New Roman" w:cs="Times New Roman"/>
          <w:bCs/>
          <w:sz w:val="26"/>
          <w:szCs w:val="26"/>
        </w:rPr>
        <w:t>модернизацию территорий</w:t>
      </w:r>
      <w:r w:rsidR="00F24C41" w:rsidRPr="0001289E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="00F24C41">
        <w:rPr>
          <w:rFonts w:ascii="Times New Roman" w:eastAsia="Calibri" w:hAnsi="Times New Roman" w:cs="Times New Roman"/>
          <w:bCs/>
          <w:sz w:val="26"/>
          <w:szCs w:val="26"/>
        </w:rPr>
        <w:t>обще</w:t>
      </w:r>
      <w:r w:rsidR="00F24C41" w:rsidRPr="0001289E">
        <w:rPr>
          <w:rFonts w:ascii="Times New Roman" w:eastAsia="Calibri" w:hAnsi="Times New Roman" w:cs="Times New Roman"/>
          <w:bCs/>
          <w:sz w:val="26"/>
          <w:szCs w:val="26"/>
        </w:rPr>
        <w:t>образовательных организаци</w:t>
      </w:r>
      <w:r w:rsidR="00F24C41">
        <w:rPr>
          <w:rFonts w:ascii="Times New Roman" w:eastAsia="Calibri" w:hAnsi="Times New Roman" w:cs="Times New Roman"/>
          <w:bCs/>
          <w:sz w:val="26"/>
          <w:szCs w:val="26"/>
        </w:rPr>
        <w:t>й</w:t>
      </w:r>
      <w:r w:rsidRPr="00D53736">
        <w:rPr>
          <w:rFonts w:ascii="Times New Roman" w:eastAsia="Calibri" w:hAnsi="Times New Roman" w:cs="Times New Roman"/>
          <w:bCs/>
          <w:sz w:val="26"/>
          <w:szCs w:val="26"/>
        </w:rPr>
        <w:t>.</w:t>
      </w:r>
    </w:p>
    <w:p w:rsidR="00D53736" w:rsidRDefault="00D53736" w:rsidP="00D53736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D53736">
        <w:rPr>
          <w:rFonts w:ascii="Times New Roman" w:eastAsia="Calibri" w:hAnsi="Times New Roman" w:cs="Times New Roman"/>
          <w:bCs/>
          <w:sz w:val="26"/>
          <w:szCs w:val="26"/>
        </w:rPr>
        <w:t xml:space="preserve">2. </w:t>
      </w:r>
      <w:proofErr w:type="gramStart"/>
      <w:r w:rsidRPr="00D53736">
        <w:rPr>
          <w:rFonts w:ascii="Times New Roman" w:eastAsia="Calibri" w:hAnsi="Times New Roman" w:cs="Times New Roman"/>
          <w:bCs/>
          <w:sz w:val="26"/>
          <w:szCs w:val="26"/>
        </w:rPr>
        <w:t xml:space="preserve">Предоставление субсидий на цели, указанные в пункте 1 настоящей Методики, осуществляется за счет средств республиканского бюджета Чувашской Республики в соответствии с </w:t>
      </w:r>
      <w:r w:rsidR="00F24C41" w:rsidRPr="00257EF9">
        <w:rPr>
          <w:rFonts w:ascii="Times New Roman" w:eastAsia="Calibri" w:hAnsi="Times New Roman" w:cs="Times New Roman"/>
          <w:bCs/>
          <w:sz w:val="26"/>
          <w:szCs w:val="26"/>
        </w:rPr>
        <w:t xml:space="preserve">Правилами предоставления субсидий из республиканского бюджета Чувашской Республики бюджетам муниципальных округов и бюджетам городских округов </w:t>
      </w:r>
      <w:r w:rsidR="00F24C41" w:rsidRPr="0001289E">
        <w:rPr>
          <w:rFonts w:ascii="Times New Roman" w:eastAsia="Calibri" w:hAnsi="Times New Roman" w:cs="Times New Roman"/>
          <w:bCs/>
          <w:sz w:val="26"/>
          <w:szCs w:val="26"/>
        </w:rPr>
        <w:t xml:space="preserve">на </w:t>
      </w:r>
      <w:r w:rsidR="00F24C41">
        <w:rPr>
          <w:rFonts w:ascii="Times New Roman" w:eastAsia="Calibri" w:hAnsi="Times New Roman" w:cs="Times New Roman"/>
          <w:bCs/>
          <w:sz w:val="26"/>
          <w:szCs w:val="26"/>
        </w:rPr>
        <w:t>модернизацию территорий</w:t>
      </w:r>
      <w:r w:rsidR="00F24C41" w:rsidRPr="0001289E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="00F24C41">
        <w:rPr>
          <w:rFonts w:ascii="Times New Roman" w:eastAsia="Calibri" w:hAnsi="Times New Roman" w:cs="Times New Roman"/>
          <w:bCs/>
          <w:sz w:val="26"/>
          <w:szCs w:val="26"/>
        </w:rPr>
        <w:t>обще</w:t>
      </w:r>
      <w:r w:rsidR="00F24C41" w:rsidRPr="0001289E">
        <w:rPr>
          <w:rFonts w:ascii="Times New Roman" w:eastAsia="Calibri" w:hAnsi="Times New Roman" w:cs="Times New Roman"/>
          <w:bCs/>
          <w:sz w:val="26"/>
          <w:szCs w:val="26"/>
        </w:rPr>
        <w:t>образовательных организаци</w:t>
      </w:r>
      <w:r w:rsidR="00F24C41">
        <w:rPr>
          <w:rFonts w:ascii="Times New Roman" w:eastAsia="Calibri" w:hAnsi="Times New Roman" w:cs="Times New Roman"/>
          <w:bCs/>
          <w:sz w:val="26"/>
          <w:szCs w:val="26"/>
        </w:rPr>
        <w:t>й</w:t>
      </w:r>
      <w:r w:rsidR="00F24C41" w:rsidRPr="00257EF9">
        <w:rPr>
          <w:rFonts w:ascii="Times New Roman" w:eastAsia="Calibri" w:hAnsi="Times New Roman" w:cs="Times New Roman"/>
          <w:bCs/>
          <w:sz w:val="26"/>
          <w:szCs w:val="26"/>
        </w:rPr>
        <w:t>, утвержденными постановлением Кабинета Министров Чувашской Республики от 20.12.2018 № 531 «О государственной программе Чувашской Республики «Развитие образования</w:t>
      </w:r>
      <w:r w:rsidR="00F24C41">
        <w:rPr>
          <w:rFonts w:ascii="Times New Roman" w:eastAsia="Calibri" w:hAnsi="Times New Roman" w:cs="Times New Roman"/>
          <w:bCs/>
          <w:sz w:val="26"/>
          <w:szCs w:val="26"/>
        </w:rPr>
        <w:t>»</w:t>
      </w:r>
      <w:r w:rsidRPr="00D53736">
        <w:rPr>
          <w:rFonts w:ascii="Times New Roman" w:eastAsia="Calibri" w:hAnsi="Times New Roman" w:cs="Times New Roman"/>
          <w:bCs/>
          <w:sz w:val="26"/>
          <w:szCs w:val="26"/>
        </w:rPr>
        <w:t>, в пределах объемов</w:t>
      </w:r>
      <w:proofErr w:type="gramEnd"/>
      <w:r w:rsidRPr="00D53736">
        <w:rPr>
          <w:rFonts w:ascii="Times New Roman" w:eastAsia="Calibri" w:hAnsi="Times New Roman" w:cs="Times New Roman"/>
          <w:bCs/>
          <w:sz w:val="26"/>
          <w:szCs w:val="26"/>
        </w:rPr>
        <w:t xml:space="preserve">, </w:t>
      </w:r>
      <w:proofErr w:type="gramStart"/>
      <w:r w:rsidRPr="00D53736">
        <w:rPr>
          <w:rFonts w:ascii="Times New Roman" w:eastAsia="Calibri" w:hAnsi="Times New Roman" w:cs="Times New Roman"/>
          <w:bCs/>
          <w:sz w:val="26"/>
          <w:szCs w:val="26"/>
        </w:rPr>
        <w:t>предусмотренных</w:t>
      </w:r>
      <w:proofErr w:type="gramEnd"/>
      <w:r w:rsidRPr="00D53736">
        <w:rPr>
          <w:rFonts w:ascii="Times New Roman" w:eastAsia="Calibri" w:hAnsi="Times New Roman" w:cs="Times New Roman"/>
          <w:bCs/>
          <w:sz w:val="26"/>
          <w:szCs w:val="26"/>
        </w:rPr>
        <w:t xml:space="preserve"> в республиканском бюджете Чувашской Республики на соответствующий финансовый год. </w:t>
      </w:r>
    </w:p>
    <w:p w:rsidR="00B80DA8" w:rsidRDefault="007936D5" w:rsidP="00D53736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57EF9">
        <w:rPr>
          <w:rFonts w:ascii="Times New Roman" w:eastAsia="Calibri" w:hAnsi="Times New Roman" w:cs="Times New Roman"/>
          <w:bCs/>
          <w:sz w:val="26"/>
          <w:szCs w:val="26"/>
        </w:rPr>
        <w:t xml:space="preserve">3. </w:t>
      </w:r>
      <w:r w:rsidR="00B80DA8"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Размер субсидии, предоставляемой бюджету i-</w:t>
      </w:r>
      <w:proofErr w:type="spellStart"/>
      <w:r w:rsidR="00B80DA8"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</w:t>
      </w:r>
      <w:proofErr w:type="spellEnd"/>
      <w:r w:rsidR="00B80DA8"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муниципального образования (</w:t>
      </w:r>
      <w:proofErr w:type="spellStart"/>
      <w:r w:rsidR="00B80DA8"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Vi</w:t>
      </w:r>
      <w:proofErr w:type="spellEnd"/>
      <w:r w:rsidR="00B80DA8"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), рассчитывается по формуле</w:t>
      </w:r>
      <w:r w:rsidR="00D537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D53736" w:rsidRPr="00257EF9" w:rsidRDefault="00D53736" w:rsidP="00D53736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80DA8" w:rsidRPr="00257EF9" w:rsidRDefault="00B80DA8" w:rsidP="00257E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Vi</w:t>
      </w:r>
      <w:proofErr w:type="spellEnd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= </w:t>
      </w:r>
      <w:proofErr w:type="spell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Рм</w:t>
      </w:r>
      <w:proofErr w:type="gram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i</w:t>
      </w:r>
      <w:proofErr w:type="spellEnd"/>
      <w:proofErr w:type="gramEnd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x </w:t>
      </w:r>
      <w:proofErr w:type="spell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Крi</w:t>
      </w:r>
      <w:proofErr w:type="spellEnd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</w:p>
    <w:p w:rsidR="00257EF9" w:rsidRDefault="00257EF9" w:rsidP="00257E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80DA8" w:rsidRPr="00257EF9" w:rsidRDefault="00B80DA8" w:rsidP="00257E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где:</w:t>
      </w:r>
    </w:p>
    <w:p w:rsidR="00B80DA8" w:rsidRPr="00257EF9" w:rsidRDefault="00B80DA8" w:rsidP="00257E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P</w:t>
      </w:r>
      <w:proofErr w:type="gram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</w:t>
      </w:r>
      <w:proofErr w:type="gramEnd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i</w:t>
      </w:r>
      <w:proofErr w:type="spellEnd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</w:t>
      </w:r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общий объем расходных обязательств i-</w:t>
      </w:r>
      <w:proofErr w:type="spell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</w:t>
      </w:r>
      <w:proofErr w:type="spellEnd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муниципального образования, в целях </w:t>
      </w:r>
      <w:proofErr w:type="spell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софинансирования</w:t>
      </w:r>
      <w:proofErr w:type="spellEnd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которых</w:t>
      </w:r>
      <w:r w:rsid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предоставляется субсидия;</w:t>
      </w:r>
    </w:p>
    <w:p w:rsidR="00B80DA8" w:rsidRPr="00257EF9" w:rsidRDefault="00B80DA8" w:rsidP="006928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0" w:name="_GoBack"/>
      <w:proofErr w:type="spell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</w:t>
      </w:r>
      <w:proofErr w:type="gram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i</w:t>
      </w:r>
      <w:proofErr w:type="spellEnd"/>
      <w:proofErr w:type="gramEnd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</w:t>
      </w:r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коэффициент процентного соотношения средств, выделенных из республиканского бюджета Чувашской Республики на</w:t>
      </w:r>
      <w:r w:rsid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софинансирование</w:t>
      </w:r>
      <w:proofErr w:type="spellEnd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расходов бюджета i-</w:t>
      </w:r>
      <w:proofErr w:type="spell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</w:t>
      </w:r>
      <w:proofErr w:type="spellEnd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муниципального образования, определенный в соответствии с решением Кабинета</w:t>
      </w:r>
      <w:r w:rsid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Министров Чувашской Республики.</w:t>
      </w:r>
    </w:p>
    <w:p w:rsidR="00063244" w:rsidRPr="00257EF9" w:rsidRDefault="00257EF9" w:rsidP="006928C8">
      <w:pPr>
        <w:pStyle w:val="ConsPlusNormal"/>
        <w:ind w:firstLine="540"/>
        <w:contextualSpacing/>
        <w:jc w:val="both"/>
        <w:rPr>
          <w:sz w:val="26"/>
          <w:szCs w:val="26"/>
        </w:rPr>
      </w:pPr>
      <w:r w:rsidRPr="00257EF9">
        <w:rPr>
          <w:sz w:val="26"/>
          <w:szCs w:val="26"/>
        </w:rPr>
        <w:t xml:space="preserve">Если </w:t>
      </w:r>
      <w:r w:rsidRPr="00257EF9">
        <w:rPr>
          <w:noProof/>
          <w:position w:val="-12"/>
          <w:sz w:val="26"/>
          <w:szCs w:val="26"/>
        </w:rPr>
        <w:drawing>
          <wp:inline distT="0" distB="0" distL="0" distR="0" wp14:anchorId="3FD40DF2" wp14:editId="4527E60A">
            <wp:extent cx="409575" cy="3048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EF9">
        <w:rPr>
          <w:sz w:val="26"/>
          <w:szCs w:val="26"/>
        </w:rPr>
        <w:t xml:space="preserve"> превышает объем средств, подлежащих распределению между муниципальными образованиями (V), то </w:t>
      </w:r>
      <w:proofErr w:type="spellStart"/>
      <w:r w:rsidRPr="00257EF9">
        <w:rPr>
          <w:sz w:val="26"/>
          <w:szCs w:val="26"/>
        </w:rPr>
        <w:t>V</w:t>
      </w:r>
      <w:r w:rsidRPr="00257EF9">
        <w:rPr>
          <w:sz w:val="26"/>
          <w:szCs w:val="26"/>
          <w:vertAlign w:val="subscript"/>
        </w:rPr>
        <w:t>i</w:t>
      </w:r>
      <w:proofErr w:type="spellEnd"/>
      <w:r w:rsidRPr="00257EF9">
        <w:rPr>
          <w:sz w:val="26"/>
          <w:szCs w:val="26"/>
        </w:rPr>
        <w:t xml:space="preserve"> уменьшается на коэффициент</w:t>
      </w:r>
      <w:proofErr w:type="gramStart"/>
      <w:r w:rsidRPr="00257EF9">
        <w:rPr>
          <w:sz w:val="26"/>
          <w:szCs w:val="26"/>
        </w:rPr>
        <w:t xml:space="preserve"> К</w:t>
      </w:r>
      <w:proofErr w:type="gramEnd"/>
      <w:r w:rsidRPr="00257EF9">
        <w:rPr>
          <w:sz w:val="26"/>
          <w:szCs w:val="26"/>
        </w:rPr>
        <w:t xml:space="preserve">, рассчитываемый как </w:t>
      </w:r>
      <w:r w:rsidRPr="00257EF9">
        <w:rPr>
          <w:noProof/>
          <w:position w:val="-12"/>
          <w:sz w:val="26"/>
          <w:szCs w:val="26"/>
        </w:rPr>
        <w:drawing>
          <wp:inline distT="0" distB="0" distL="0" distR="0" wp14:anchorId="26B0E168" wp14:editId="6AC4091A">
            <wp:extent cx="647700" cy="304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EF9">
        <w:rPr>
          <w:sz w:val="26"/>
          <w:szCs w:val="26"/>
        </w:rPr>
        <w:t>.</w:t>
      </w:r>
      <w:bookmarkEnd w:id="0"/>
    </w:p>
    <w:sectPr w:rsidR="00063244" w:rsidRPr="00257EF9" w:rsidSect="003617C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B43"/>
    <w:rsid w:val="0001289E"/>
    <w:rsid w:val="0004717D"/>
    <w:rsid w:val="00063244"/>
    <w:rsid w:val="000D4E20"/>
    <w:rsid w:val="000D4EF4"/>
    <w:rsid w:val="0012301B"/>
    <w:rsid w:val="00183E67"/>
    <w:rsid w:val="00187AB0"/>
    <w:rsid w:val="001B5717"/>
    <w:rsid w:val="001C6B82"/>
    <w:rsid w:val="001D4E39"/>
    <w:rsid w:val="00257EF9"/>
    <w:rsid w:val="0026228D"/>
    <w:rsid w:val="002A3B78"/>
    <w:rsid w:val="002F0C0A"/>
    <w:rsid w:val="003617C1"/>
    <w:rsid w:val="003E280F"/>
    <w:rsid w:val="00494864"/>
    <w:rsid w:val="004C5435"/>
    <w:rsid w:val="004F6BA5"/>
    <w:rsid w:val="005917AE"/>
    <w:rsid w:val="005A4C76"/>
    <w:rsid w:val="00603974"/>
    <w:rsid w:val="0063639A"/>
    <w:rsid w:val="00687BEC"/>
    <w:rsid w:val="006928C8"/>
    <w:rsid w:val="006A1DC6"/>
    <w:rsid w:val="006A4F54"/>
    <w:rsid w:val="006E1997"/>
    <w:rsid w:val="006E7884"/>
    <w:rsid w:val="007616B7"/>
    <w:rsid w:val="007936D5"/>
    <w:rsid w:val="007978BB"/>
    <w:rsid w:val="007B30BA"/>
    <w:rsid w:val="00853589"/>
    <w:rsid w:val="009010F8"/>
    <w:rsid w:val="00A94893"/>
    <w:rsid w:val="00B33645"/>
    <w:rsid w:val="00B80DA8"/>
    <w:rsid w:val="00C45B66"/>
    <w:rsid w:val="00C7476C"/>
    <w:rsid w:val="00C84660"/>
    <w:rsid w:val="00CB3B10"/>
    <w:rsid w:val="00D53736"/>
    <w:rsid w:val="00D55150"/>
    <w:rsid w:val="00D57876"/>
    <w:rsid w:val="00D83B43"/>
    <w:rsid w:val="00D956E3"/>
    <w:rsid w:val="00E7589F"/>
    <w:rsid w:val="00E807D4"/>
    <w:rsid w:val="00EA7AA1"/>
    <w:rsid w:val="00F15C36"/>
    <w:rsid w:val="00F2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B80DA8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257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57E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57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7E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B80DA8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257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57E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57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7E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Ерлыгина Ирина Анатольевна</dc:creator>
  <cp:lastModifiedBy>Константинов Денис Александрович</cp:lastModifiedBy>
  <cp:revision>23</cp:revision>
  <dcterms:created xsi:type="dcterms:W3CDTF">2023-09-29T13:21:00Z</dcterms:created>
  <dcterms:modified xsi:type="dcterms:W3CDTF">2024-10-16T07:41:00Z</dcterms:modified>
</cp:coreProperties>
</file>